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E4" w:rsidRDefault="00A626E4">
      <w:pPr>
        <w:pStyle w:val="2"/>
        <w:spacing w:before="156" w:after="156"/>
        <w:rPr>
          <w:rFonts w:ascii="宋体" w:eastAsia="宋体" w:hAnsi="宋体"/>
          <w:sz w:val="36"/>
          <w:szCs w:val="36"/>
        </w:rPr>
      </w:pPr>
      <w:bookmarkStart w:id="0" w:name="_Toc468367296"/>
      <w:r w:rsidRPr="00A626E4">
        <w:rPr>
          <w:rFonts w:ascii="宋体" w:eastAsia="宋体" w:hAnsi="宋体" w:hint="eastAsia"/>
          <w:sz w:val="36"/>
          <w:szCs w:val="36"/>
        </w:rPr>
        <w:t>省道S</w:t>
      </w:r>
      <w:r w:rsidRPr="00A626E4">
        <w:rPr>
          <w:rFonts w:ascii="宋体" w:eastAsia="宋体" w:hAnsi="宋体"/>
          <w:sz w:val="36"/>
          <w:szCs w:val="36"/>
        </w:rPr>
        <w:t>203郑五线灵山至上饶公路</w:t>
      </w:r>
      <w:r w:rsidRPr="00A626E4">
        <w:rPr>
          <w:rFonts w:ascii="宋体" w:eastAsia="宋体" w:hAnsi="宋体" w:hint="eastAsia"/>
          <w:sz w:val="36"/>
          <w:szCs w:val="36"/>
        </w:rPr>
        <w:t>建设工程（石人杉树至清水常埠段）大竹山高架下附属工程</w:t>
      </w:r>
    </w:p>
    <w:p w:rsidR="001C4731" w:rsidRPr="00A626E4" w:rsidRDefault="00A626E4">
      <w:pPr>
        <w:pStyle w:val="2"/>
        <w:spacing w:before="156" w:after="156"/>
        <w:rPr>
          <w:rFonts w:ascii="宋体" w:eastAsia="宋体" w:hAnsi="宋体"/>
          <w:sz w:val="36"/>
          <w:szCs w:val="36"/>
        </w:rPr>
      </w:pPr>
      <w:r w:rsidRPr="00A626E4">
        <w:rPr>
          <w:rFonts w:ascii="宋体" w:eastAsia="宋体" w:hAnsi="宋体" w:hint="eastAsia"/>
          <w:sz w:val="36"/>
          <w:szCs w:val="36"/>
        </w:rPr>
        <w:t>混凝土供应报价</w:t>
      </w:r>
      <w:bookmarkEnd w:id="0"/>
      <w:r w:rsidRPr="00A626E4">
        <w:rPr>
          <w:rFonts w:ascii="宋体" w:eastAsia="宋体" w:hAnsi="宋体" w:hint="eastAsia"/>
          <w:sz w:val="36"/>
          <w:szCs w:val="36"/>
        </w:rPr>
        <w:t>函</w:t>
      </w:r>
    </w:p>
    <w:p w:rsidR="001C4731" w:rsidRPr="00A626E4" w:rsidRDefault="001C4731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1C4731" w:rsidRPr="00A626E4" w:rsidRDefault="00A626E4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626E4">
        <w:rPr>
          <w:rFonts w:asciiTheme="minorEastAsia" w:hAnsiTheme="minorEastAsia" w:cstheme="minorEastAsia" w:hint="eastAsia"/>
          <w:sz w:val="28"/>
          <w:szCs w:val="28"/>
        </w:rPr>
        <w:t>报价单位：（公章）</w:t>
      </w:r>
    </w:p>
    <w:p w:rsidR="001C4731" w:rsidRPr="00A626E4" w:rsidRDefault="00A626E4">
      <w:pPr>
        <w:pStyle w:val="a0"/>
        <w:ind w:firstLineChars="0" w:firstLine="0"/>
        <w:rPr>
          <w:color w:val="auto"/>
        </w:rPr>
      </w:pPr>
      <w:r w:rsidRPr="00A626E4"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1C4731" w:rsidRPr="00A626E4" w:rsidRDefault="00A626E4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 w:rsidRPr="00A626E4">
        <w:rPr>
          <w:rFonts w:ascii="宋体" w:eastAsia="宋体" w:hAnsi="宋体" w:hint="eastAsia"/>
          <w:b/>
          <w:bCs/>
          <w:sz w:val="21"/>
          <w:szCs w:val="21"/>
        </w:rPr>
        <w:t>一、报价内容：</w:t>
      </w:r>
    </w:p>
    <w:tbl>
      <w:tblPr>
        <w:tblW w:w="8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1960"/>
        <w:gridCol w:w="582"/>
        <w:gridCol w:w="996"/>
        <w:gridCol w:w="1278"/>
        <w:gridCol w:w="1382"/>
        <w:gridCol w:w="1368"/>
      </w:tblGrid>
      <w:tr w:rsidR="001C4731" w:rsidRPr="00A626E4" w:rsidTr="00A626E4">
        <w:trPr>
          <w:trHeight w:val="70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暂定数量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投标单价（元)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投标总价（元）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C4731" w:rsidRPr="00A626E4" w:rsidTr="00A626E4">
        <w:trPr>
          <w:trHeight w:val="96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排水沟砼（C20）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93.96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1C4731">
            <w:pPr>
              <w:spacing w:line="360" w:lineRule="auto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C4731" w:rsidRPr="00A626E4" w:rsidTr="00A626E4">
        <w:trPr>
          <w:trHeight w:val="96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盖板沟砼（C20）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1C4731">
            <w:pPr>
              <w:spacing w:line="360" w:lineRule="auto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C4731" w:rsidRPr="00A626E4" w:rsidTr="00A626E4">
        <w:trPr>
          <w:trHeight w:val="96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盖板沟砼（C30）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1C4731">
            <w:pPr>
              <w:spacing w:line="360" w:lineRule="auto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C4731" w:rsidRPr="00A626E4" w:rsidTr="00A626E4">
        <w:trPr>
          <w:trHeight w:val="96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挡土墙砼（C20）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265.96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1C4731">
            <w:pPr>
              <w:spacing w:line="360" w:lineRule="auto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C4731" w:rsidRPr="00A626E4" w:rsidTr="00A626E4">
        <w:trPr>
          <w:trHeight w:val="96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圆管砼（C20）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1C4731">
            <w:pPr>
              <w:spacing w:line="360" w:lineRule="auto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C4731" w:rsidRPr="00A626E4" w:rsidTr="00A626E4">
        <w:trPr>
          <w:trHeight w:val="96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圆管砼（C25）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A626E4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4731" w:rsidRPr="00A626E4" w:rsidRDefault="001C4731">
            <w:pPr>
              <w:spacing w:line="360" w:lineRule="auto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626E4" w:rsidRPr="00A626E4" w:rsidTr="00A626E4">
        <w:trPr>
          <w:trHeight w:val="969"/>
        </w:trPr>
        <w:tc>
          <w:tcPr>
            <w:tcW w:w="5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6E4" w:rsidRPr="00A626E4" w:rsidRDefault="00A626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合计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26E4" w:rsidRPr="00A626E4" w:rsidRDefault="00A626E4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6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26E4" w:rsidRPr="00A626E4" w:rsidRDefault="00A626E4">
            <w:pPr>
              <w:spacing w:line="360" w:lineRule="auto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626E4" w:rsidRPr="00A626E4" w:rsidTr="00F669EB">
        <w:trPr>
          <w:trHeight w:val="969"/>
        </w:trPr>
        <w:tc>
          <w:tcPr>
            <w:tcW w:w="8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6E4" w:rsidRPr="00A626E4" w:rsidRDefault="00A626E4" w:rsidP="005907F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907F9"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总价合计（大写）：</w:t>
            </w:r>
          </w:p>
        </w:tc>
      </w:tr>
    </w:tbl>
    <w:p w:rsidR="001C4731" w:rsidRPr="00A626E4" w:rsidRDefault="00A626E4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 w:rsidRPr="00A626E4">
        <w:rPr>
          <w:rFonts w:ascii="宋体" w:eastAsia="宋体" w:hAnsi="宋体" w:hint="eastAsia"/>
          <w:b/>
          <w:bCs/>
          <w:sz w:val="21"/>
          <w:szCs w:val="21"/>
        </w:rPr>
        <w:t>注：本次报价单价均不能高于招标控</w:t>
      </w:r>
      <w:r w:rsidR="005907F9">
        <w:rPr>
          <w:rFonts w:ascii="宋体" w:eastAsia="宋体" w:hAnsi="宋体" w:hint="eastAsia"/>
          <w:b/>
          <w:bCs/>
          <w:sz w:val="21"/>
          <w:szCs w:val="21"/>
        </w:rPr>
        <w:t>制</w:t>
      </w:r>
      <w:r w:rsidRPr="00A626E4">
        <w:rPr>
          <w:rFonts w:ascii="宋体" w:eastAsia="宋体" w:hAnsi="宋体" w:hint="eastAsia"/>
          <w:b/>
          <w:bCs/>
          <w:sz w:val="21"/>
          <w:szCs w:val="21"/>
        </w:rPr>
        <w:t>价单价且同</w:t>
      </w:r>
      <w:r w:rsidR="005907F9">
        <w:rPr>
          <w:rFonts w:ascii="宋体" w:eastAsia="宋体" w:hAnsi="宋体" w:hint="eastAsia"/>
          <w:b/>
          <w:bCs/>
          <w:sz w:val="21"/>
          <w:szCs w:val="21"/>
        </w:rPr>
        <w:t>标</w:t>
      </w:r>
      <w:r w:rsidRPr="00A626E4">
        <w:rPr>
          <w:rFonts w:ascii="宋体" w:eastAsia="宋体" w:hAnsi="宋体" w:hint="eastAsia"/>
          <w:b/>
          <w:bCs/>
          <w:sz w:val="21"/>
          <w:szCs w:val="21"/>
        </w:rPr>
        <w:t>号混凝土单价须一致。</w:t>
      </w:r>
    </w:p>
    <w:p w:rsidR="001C4731" w:rsidRPr="00A626E4" w:rsidRDefault="00A626E4">
      <w:pPr>
        <w:spacing w:line="360" w:lineRule="auto"/>
        <w:rPr>
          <w:rFonts w:ascii="宋体" w:eastAsia="宋体" w:hAnsi="宋体"/>
          <w:sz w:val="21"/>
          <w:szCs w:val="21"/>
        </w:rPr>
      </w:pPr>
      <w:r w:rsidRPr="00A626E4">
        <w:rPr>
          <w:rFonts w:ascii="宋体" w:eastAsia="宋体" w:hAnsi="宋体" w:hint="eastAsia"/>
          <w:sz w:val="21"/>
          <w:szCs w:val="21"/>
        </w:rPr>
        <w:lastRenderedPageBreak/>
        <w:t>二、其他事项</w:t>
      </w:r>
    </w:p>
    <w:p w:rsidR="001C4731" w:rsidRPr="00A626E4" w:rsidRDefault="00A626E4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 w:rsidRPr="00A626E4">
        <w:rPr>
          <w:rFonts w:ascii="宋体" w:eastAsia="宋体" w:hAnsi="宋体" w:hint="eastAsia"/>
          <w:sz w:val="21"/>
          <w:szCs w:val="21"/>
        </w:rPr>
        <w:t>1.本项目采用工程量清单计价方式，工程量清单单价包括材料费、人工费、机械费、运费、拌合费用、管理费税金、利润等一切费用，采购方不再支付其他费用。</w:t>
      </w:r>
    </w:p>
    <w:p w:rsidR="001C4731" w:rsidRPr="00A626E4" w:rsidRDefault="00A626E4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 w:rsidRPr="00A626E4">
        <w:rPr>
          <w:rFonts w:ascii="宋体" w:eastAsia="宋体" w:hAnsi="宋体" w:hint="eastAsia"/>
          <w:sz w:val="21"/>
          <w:szCs w:val="21"/>
        </w:rPr>
        <w:t>2.我公司提供税率为</w:t>
      </w:r>
      <w:r w:rsidRPr="00A626E4">
        <w:rPr>
          <w:rFonts w:ascii="宋体" w:eastAsia="宋体" w:hAnsi="宋体" w:hint="eastAsia"/>
          <w:sz w:val="21"/>
          <w:szCs w:val="21"/>
          <w:u w:val="single"/>
        </w:rPr>
        <w:t xml:space="preserve">   %，税名为  *          的增值税专用发票</w:t>
      </w:r>
      <w:r w:rsidRPr="00A626E4">
        <w:rPr>
          <w:rFonts w:ascii="宋体" w:eastAsia="宋体" w:hAnsi="宋体" w:hint="eastAsia"/>
          <w:sz w:val="21"/>
          <w:szCs w:val="21"/>
        </w:rPr>
        <w:t>。并承诺不予以调价。</w:t>
      </w:r>
    </w:p>
    <w:p w:rsidR="001C4731" w:rsidRPr="00A626E4" w:rsidRDefault="00A626E4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 w:rsidRPr="00A626E4">
        <w:rPr>
          <w:rFonts w:ascii="宋体" w:eastAsia="宋体" w:hAnsi="宋体" w:hint="eastAsia"/>
          <w:sz w:val="21"/>
          <w:szCs w:val="21"/>
        </w:rPr>
        <w:t>3.本合同数量为暂定数量，单价为固定价，最终结算按甲方实际确认的数量及总价为准。</w:t>
      </w:r>
    </w:p>
    <w:p w:rsidR="001C4731" w:rsidRPr="00A626E4" w:rsidRDefault="00A626E4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 w:rsidRPr="00A626E4">
        <w:rPr>
          <w:rFonts w:ascii="宋体" w:eastAsia="宋体" w:hAnsi="宋体" w:hint="eastAsia"/>
          <w:sz w:val="21"/>
          <w:szCs w:val="21"/>
        </w:rPr>
        <w:t>4.支付方式：甲方根据乙方工程完成情况按业主、监理验收认可的工程量按月予以预结算，业主计量款到位后，乙方开具专用增值税税票后7个有效工作日内支付，付款总额不超过结算总额的85%；完工后支付相应工程量计量款不超过结算总额的100%。</w:t>
      </w:r>
    </w:p>
    <w:p w:rsidR="001C4731" w:rsidRPr="00A626E4" w:rsidRDefault="00A626E4">
      <w:pPr>
        <w:pStyle w:val="a0"/>
        <w:ind w:firstLineChars="250" w:firstLine="525"/>
        <w:rPr>
          <w:rFonts w:ascii="宋体" w:eastAsia="宋体" w:hAnsi="宋体" w:cs="Times New Roman"/>
          <w:color w:val="auto"/>
          <w:sz w:val="21"/>
          <w:szCs w:val="21"/>
        </w:rPr>
      </w:pPr>
      <w:r w:rsidRPr="00A626E4">
        <w:rPr>
          <w:rFonts w:ascii="宋体" w:eastAsia="宋体" w:hAnsi="宋体" w:cs="Times New Roman" w:hint="eastAsia"/>
          <w:color w:val="auto"/>
          <w:sz w:val="21"/>
          <w:szCs w:val="21"/>
        </w:rPr>
        <w:t>5.项目施工工期：1个月。</w:t>
      </w:r>
    </w:p>
    <w:p w:rsidR="001C4731" w:rsidRPr="00A626E4" w:rsidRDefault="00A626E4">
      <w:pPr>
        <w:pStyle w:val="a0"/>
        <w:ind w:left="420" w:firstLineChars="50" w:firstLine="105"/>
        <w:rPr>
          <w:rFonts w:ascii="宋体" w:eastAsia="宋体" w:hAnsi="宋体" w:cs="Times New Roman"/>
          <w:color w:val="auto"/>
          <w:sz w:val="21"/>
          <w:szCs w:val="21"/>
        </w:rPr>
      </w:pPr>
      <w:r w:rsidRPr="00A626E4">
        <w:rPr>
          <w:rFonts w:ascii="宋体" w:eastAsia="宋体" w:hAnsi="宋体" w:cs="Times New Roman" w:hint="eastAsia"/>
          <w:color w:val="auto"/>
          <w:sz w:val="21"/>
          <w:szCs w:val="21"/>
        </w:rPr>
        <w:t>6.其他需说明的内容：</w:t>
      </w:r>
      <w:r w:rsidRPr="00A626E4">
        <w:rPr>
          <w:rFonts w:ascii="宋体" w:eastAsia="宋体" w:hAnsi="宋体" w:cs="Times New Roman" w:hint="eastAsia"/>
          <w:color w:val="auto"/>
          <w:sz w:val="21"/>
          <w:szCs w:val="21"/>
          <w:u w:val="single"/>
        </w:rPr>
        <w:t xml:space="preserve">       </w:t>
      </w:r>
      <w:r>
        <w:rPr>
          <w:rFonts w:ascii="宋体" w:eastAsia="宋体" w:hAnsi="宋体" w:cs="Times New Roman" w:hint="eastAsia"/>
          <w:color w:val="auto"/>
          <w:sz w:val="21"/>
          <w:szCs w:val="21"/>
          <w:u w:val="single"/>
        </w:rPr>
        <w:t xml:space="preserve">                        </w:t>
      </w:r>
      <w:r w:rsidRPr="00A626E4">
        <w:rPr>
          <w:rFonts w:ascii="宋体" w:eastAsia="宋体" w:hAnsi="宋体" w:cs="Times New Roman" w:hint="eastAsia"/>
          <w:color w:val="auto"/>
          <w:sz w:val="21"/>
          <w:szCs w:val="21"/>
          <w:u w:val="single"/>
        </w:rPr>
        <w:t xml:space="preserve">        </w:t>
      </w:r>
      <w:r w:rsidRPr="00A626E4">
        <w:rPr>
          <w:rFonts w:ascii="宋体" w:eastAsia="宋体" w:hAnsi="宋体" w:cs="Times New Roman" w:hint="eastAsia"/>
          <w:color w:val="auto"/>
          <w:sz w:val="21"/>
          <w:szCs w:val="21"/>
        </w:rPr>
        <w:t>。</w:t>
      </w:r>
      <w:bookmarkStart w:id="1" w:name="_GoBack"/>
      <w:bookmarkEnd w:id="1"/>
    </w:p>
    <w:p w:rsidR="001C4731" w:rsidRPr="00A626E4" w:rsidRDefault="00A626E4">
      <w:pPr>
        <w:pStyle w:val="a0"/>
        <w:ind w:firstLine="240"/>
        <w:rPr>
          <w:rFonts w:eastAsiaTheme="minorEastAsia"/>
          <w:color w:val="auto"/>
        </w:rPr>
      </w:pPr>
      <w:r w:rsidRPr="00A626E4">
        <w:rPr>
          <w:rFonts w:eastAsiaTheme="minorEastAsia" w:hint="eastAsia"/>
          <w:color w:val="auto"/>
        </w:rPr>
        <w:t xml:space="preserve">    </w:t>
      </w:r>
    </w:p>
    <w:p w:rsidR="001C4731" w:rsidRDefault="001C4731"/>
    <w:sectPr w:rsidR="001C4731" w:rsidSect="001C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hhODZiMTFmY2Q3ZTA2N2EwYWIzMjc5OTcwMjBjZTIifQ=="/>
  </w:docVars>
  <w:rsids>
    <w:rsidRoot w:val="332918C8"/>
    <w:rsid w:val="00051394"/>
    <w:rsid w:val="001C21E2"/>
    <w:rsid w:val="001C4731"/>
    <w:rsid w:val="005907F9"/>
    <w:rsid w:val="0060779C"/>
    <w:rsid w:val="00661654"/>
    <w:rsid w:val="00806983"/>
    <w:rsid w:val="00A14320"/>
    <w:rsid w:val="00A626E4"/>
    <w:rsid w:val="00C57C68"/>
    <w:rsid w:val="00C9783A"/>
    <w:rsid w:val="00DC09E7"/>
    <w:rsid w:val="00E1513B"/>
    <w:rsid w:val="00F0165E"/>
    <w:rsid w:val="0720274D"/>
    <w:rsid w:val="07F44BDA"/>
    <w:rsid w:val="0DCC581B"/>
    <w:rsid w:val="1BF7559A"/>
    <w:rsid w:val="1CED2225"/>
    <w:rsid w:val="28F11B4B"/>
    <w:rsid w:val="332918C8"/>
    <w:rsid w:val="39FE0B44"/>
    <w:rsid w:val="3A0465C1"/>
    <w:rsid w:val="420C49A5"/>
    <w:rsid w:val="53E81212"/>
    <w:rsid w:val="594E129D"/>
    <w:rsid w:val="6E5D2552"/>
    <w:rsid w:val="7672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C47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1C4731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rsid w:val="001C4731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paragraph" w:styleId="a4">
    <w:name w:val="Body Text"/>
    <w:basedOn w:val="a"/>
    <w:uiPriority w:val="99"/>
    <w:unhideWhenUsed/>
    <w:qFormat/>
    <w:rsid w:val="001C4731"/>
    <w:pPr>
      <w:spacing w:after="120"/>
    </w:pPr>
  </w:style>
  <w:style w:type="paragraph" w:styleId="a5">
    <w:name w:val="Normal (Web)"/>
    <w:basedOn w:val="a"/>
    <w:qFormat/>
    <w:rsid w:val="001C473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孙晓波</cp:lastModifiedBy>
  <cp:revision>6</cp:revision>
  <dcterms:created xsi:type="dcterms:W3CDTF">2025-03-18T07:48:00Z</dcterms:created>
  <dcterms:modified xsi:type="dcterms:W3CDTF">2025-03-18T08:44:00Z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AD2517AD60C74CC9AB24F1E5CDCBA1DD</vt:lpwstr>
  </property>
  <property fmtid="{D5CDD505-2E9C-101B-9397-08002B2CF9AE}" pid="4" name="KSOTemplateDocerSaveRecord">
    <vt:lpwstr>eyJoZGlkIjoiYTRiMmQ2MDYwMTIzOTRlYmQ5YzM3ODA2MDM4YjY2MTIiLCJ1c2VySWQiOiIxMzU1NjQ0ODkyIn0=</vt:lpwstr>
  </property>
</Properties>
</file>